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30"/>
          <w:szCs w:val="30"/>
        </w:rPr>
      </w:pPr>
      <w:r>
        <w:rPr>
          <w:sz w:val="30"/>
          <w:szCs w:val="30"/>
          <w:rtl w:val="0"/>
          <w:lang w:val="fr-FR"/>
        </w:rPr>
        <w:t>Stuart Wild Concert Biography 2015</w:t>
      </w:r>
    </w:p>
    <w:p>
      <w:pPr>
        <w:pStyle w:val="Body"/>
        <w:rPr>
          <w:sz w:val="30"/>
          <w:szCs w:val="30"/>
        </w:rPr>
      </w:pPr>
    </w:p>
    <w:p>
      <w:pPr>
        <w:pStyle w:val="Body"/>
        <w:rPr>
          <w:sz w:val="30"/>
          <w:szCs w:val="30"/>
        </w:rPr>
      </w:pPr>
      <w:r>
        <w:rPr>
          <w:sz w:val="30"/>
          <w:szCs w:val="30"/>
          <w:rtl w:val="0"/>
          <w:lang w:val="en-US"/>
        </w:rPr>
        <w:t>Concert and recital engagements include Purcell Room, St Martin in the Fields, St George</w:t>
      </w:r>
      <w:r>
        <w:rPr>
          <w:sz w:val="30"/>
          <w:szCs w:val="30"/>
          <w:rtl w:val="0"/>
          <w:lang w:val="fr-FR"/>
        </w:rPr>
        <w:t>’</w:t>
      </w:r>
      <w:r>
        <w:rPr>
          <w:sz w:val="30"/>
          <w:szCs w:val="30"/>
          <w:rtl w:val="0"/>
          <w:lang w:val="en-US"/>
        </w:rPr>
        <w:t xml:space="preserve">s Brandon Hill, Belfast Music and Three Choirs Festivals, various live performances on BBC Radio 3, Hackney Proms and Alba la Romaine Festival. Recent song recitals with Giselle Allen, Colin Lee, Kate Ladner and Nicholas Todorovic.. </w:t>
      </w:r>
    </w:p>
    <w:p>
      <w:pPr>
        <w:pStyle w:val="Body"/>
        <w:rPr>
          <w:sz w:val="30"/>
          <w:szCs w:val="30"/>
        </w:rPr>
      </w:pPr>
    </w:p>
    <w:p>
      <w:pPr>
        <w:pStyle w:val="Body"/>
        <w:rPr>
          <w:sz w:val="30"/>
          <w:szCs w:val="30"/>
        </w:rPr>
      </w:pPr>
      <w:r>
        <w:rPr>
          <w:sz w:val="30"/>
          <w:szCs w:val="30"/>
          <w:rtl w:val="0"/>
          <w:lang w:val="en-US"/>
        </w:rPr>
        <w:t>Stuart has been a coach and r</w:t>
      </w:r>
      <w:r>
        <w:rPr>
          <w:sz w:val="30"/>
          <w:szCs w:val="30"/>
          <w:rtl w:val="0"/>
        </w:rPr>
        <w:t>é</w:t>
      </w:r>
      <w:r>
        <w:rPr>
          <w:sz w:val="30"/>
          <w:szCs w:val="30"/>
          <w:rtl w:val="0"/>
        </w:rPr>
        <w:t>p</w:t>
      </w:r>
      <w:r>
        <w:rPr>
          <w:sz w:val="30"/>
          <w:szCs w:val="30"/>
          <w:rtl w:val="0"/>
        </w:rPr>
        <w:t>é</w:t>
      </w:r>
      <w:r>
        <w:rPr>
          <w:sz w:val="30"/>
          <w:szCs w:val="30"/>
          <w:rtl w:val="0"/>
          <w:lang w:val="en-US"/>
        </w:rPr>
        <w:t xml:space="preserve">titeur for the Opera Akademiet, Copenhagen; Opera North, </w:t>
      </w:r>
      <w:r>
        <w:rPr>
          <w:i w:val="1"/>
          <w:iCs w:val="1"/>
          <w:sz w:val="30"/>
          <w:szCs w:val="30"/>
          <w:rtl w:val="0"/>
          <w:lang w:val="it-IT"/>
        </w:rPr>
        <w:t>I Capuleti e I Montecchi</w:t>
      </w:r>
      <w:r>
        <w:rPr>
          <w:sz w:val="30"/>
          <w:szCs w:val="30"/>
          <w:rtl w:val="0"/>
        </w:rPr>
        <w:t>,</w:t>
      </w:r>
      <w:r>
        <w:rPr>
          <w:i w:val="1"/>
          <w:iCs w:val="1"/>
          <w:sz w:val="30"/>
          <w:szCs w:val="30"/>
          <w:rtl w:val="0"/>
          <w:lang w:val="en-US"/>
        </w:rPr>
        <w:t xml:space="preserve"> The Cautionary Tales</w:t>
      </w:r>
      <w:r>
        <w:rPr>
          <w:sz w:val="30"/>
          <w:szCs w:val="30"/>
          <w:rtl w:val="0"/>
          <w:lang w:val="en-US"/>
        </w:rPr>
        <w:t xml:space="preserve">; BBC Proms. Regular work on recordings with Opera Rara: </w:t>
      </w:r>
      <w:r>
        <w:rPr>
          <w:i w:val="1"/>
          <w:iCs w:val="1"/>
          <w:sz w:val="30"/>
          <w:szCs w:val="30"/>
          <w:rtl w:val="0"/>
          <w:lang w:val="it-IT"/>
        </w:rPr>
        <w:t>Adelaide di Borgogna</w:t>
      </w:r>
      <w:r>
        <w:rPr>
          <w:sz w:val="30"/>
          <w:szCs w:val="30"/>
          <w:rtl w:val="0"/>
          <w:lang w:val="en-US"/>
        </w:rPr>
        <w:t xml:space="preserve">; Edinburgh Festival, </w:t>
      </w:r>
      <w:r>
        <w:rPr>
          <w:i w:val="1"/>
          <w:iCs w:val="1"/>
          <w:sz w:val="30"/>
          <w:szCs w:val="30"/>
          <w:rtl w:val="0"/>
        </w:rPr>
        <w:t>Imelda de</w:t>
      </w:r>
      <w:r>
        <w:rPr>
          <w:i w:val="1"/>
          <w:iCs w:val="1"/>
          <w:sz w:val="30"/>
          <w:szCs w:val="30"/>
          <w:rtl w:val="0"/>
          <w:lang w:val="fr-FR"/>
        </w:rPr>
        <w:t xml:space="preserve">’ </w:t>
      </w:r>
      <w:r>
        <w:rPr>
          <w:i w:val="1"/>
          <w:iCs w:val="1"/>
          <w:sz w:val="30"/>
          <w:szCs w:val="30"/>
          <w:rtl w:val="0"/>
          <w:lang w:val="it-IT"/>
        </w:rPr>
        <w:t>Lambertazzi</w:t>
      </w:r>
      <w:r>
        <w:rPr>
          <w:sz w:val="30"/>
          <w:szCs w:val="30"/>
          <w:rtl w:val="0"/>
        </w:rPr>
        <w:t xml:space="preserve">, QEH; </w:t>
      </w:r>
      <w:r>
        <w:rPr>
          <w:i w:val="1"/>
          <w:iCs w:val="1"/>
          <w:sz w:val="30"/>
          <w:szCs w:val="30"/>
          <w:rtl w:val="0"/>
          <w:lang w:val="it-IT"/>
        </w:rPr>
        <w:t xml:space="preserve">Ermione </w:t>
      </w:r>
      <w:r>
        <w:rPr>
          <w:sz w:val="30"/>
          <w:szCs w:val="30"/>
          <w:rtl w:val="0"/>
          <w:lang w:val="en-US"/>
        </w:rPr>
        <w:t xml:space="preserve"> and </w:t>
      </w:r>
      <w:r>
        <w:rPr>
          <w:i w:val="1"/>
          <w:iCs w:val="1"/>
          <w:sz w:val="30"/>
          <w:szCs w:val="30"/>
          <w:rtl w:val="0"/>
          <w:lang w:val="it-IT"/>
        </w:rPr>
        <w:t>Aureliano in Palmira</w:t>
      </w:r>
      <w:r>
        <w:rPr>
          <w:sz w:val="30"/>
          <w:szCs w:val="30"/>
          <w:rtl w:val="0"/>
          <w:lang w:val="en-US"/>
        </w:rPr>
        <w:t>, RFH. Recent work as r</w:t>
      </w:r>
      <w:r>
        <w:rPr>
          <w:sz w:val="30"/>
          <w:szCs w:val="30"/>
          <w:rtl w:val="0"/>
        </w:rPr>
        <w:t>é</w:t>
      </w:r>
      <w:r>
        <w:rPr>
          <w:sz w:val="30"/>
          <w:szCs w:val="30"/>
          <w:rtl w:val="0"/>
        </w:rPr>
        <w:t>p</w:t>
      </w:r>
      <w:r>
        <w:rPr>
          <w:sz w:val="30"/>
          <w:szCs w:val="30"/>
          <w:rtl w:val="0"/>
        </w:rPr>
        <w:t>é</w:t>
      </w:r>
      <w:r>
        <w:rPr>
          <w:sz w:val="30"/>
          <w:szCs w:val="30"/>
          <w:rtl w:val="0"/>
          <w:lang w:val="en-US"/>
        </w:rPr>
        <w:t xml:space="preserve">titeur includes </w:t>
      </w:r>
      <w:r>
        <w:rPr>
          <w:i w:val="1"/>
          <w:iCs w:val="1"/>
          <w:sz w:val="30"/>
          <w:szCs w:val="30"/>
          <w:rtl w:val="0"/>
          <w:lang w:val="it-IT"/>
        </w:rPr>
        <w:t>La Rondine</w:t>
      </w:r>
      <w:r>
        <w:rPr>
          <w:sz w:val="30"/>
          <w:szCs w:val="30"/>
          <w:rtl w:val="0"/>
          <w:lang w:val="it-IT"/>
        </w:rPr>
        <w:t>, Gianni Schicchi</w:t>
      </w:r>
      <w:r>
        <w:rPr>
          <w:i w:val="1"/>
          <w:iCs w:val="1"/>
          <w:sz w:val="30"/>
          <w:szCs w:val="30"/>
          <w:rtl w:val="0"/>
          <w:lang w:val="it-IT"/>
        </w:rPr>
        <w:t>, Zanetto</w:t>
      </w:r>
      <w:r>
        <w:rPr>
          <w:sz w:val="30"/>
          <w:szCs w:val="30"/>
          <w:rtl w:val="0"/>
        </w:rPr>
        <w:t xml:space="preserve">, </w:t>
      </w:r>
      <w:r>
        <w:rPr>
          <w:i w:val="1"/>
          <w:iCs w:val="1"/>
          <w:sz w:val="30"/>
          <w:szCs w:val="30"/>
          <w:rtl w:val="0"/>
        </w:rPr>
        <w:t>Madama Butterfly</w:t>
      </w:r>
      <w:r>
        <w:rPr>
          <w:sz w:val="30"/>
          <w:szCs w:val="30"/>
          <w:rtl w:val="0"/>
        </w:rPr>
        <w:t xml:space="preserve">, </w:t>
      </w:r>
      <w:r>
        <w:rPr>
          <w:i w:val="1"/>
          <w:iCs w:val="1"/>
          <w:sz w:val="30"/>
          <w:szCs w:val="30"/>
          <w:rtl w:val="0"/>
          <w:lang w:val="fr-FR"/>
        </w:rPr>
        <w:t>Adriana Lecouvreur</w:t>
      </w:r>
      <w:r>
        <w:rPr>
          <w:sz w:val="30"/>
          <w:szCs w:val="30"/>
          <w:rtl w:val="0"/>
        </w:rPr>
        <w:t xml:space="preserve">; </w:t>
      </w:r>
      <w:r>
        <w:rPr>
          <w:i w:val="1"/>
          <w:iCs w:val="1"/>
          <w:sz w:val="30"/>
          <w:szCs w:val="30"/>
          <w:rtl w:val="0"/>
          <w:lang w:val="pt-PT"/>
        </w:rPr>
        <w:t>Aida</w:t>
      </w:r>
      <w:r>
        <w:rPr>
          <w:sz w:val="30"/>
          <w:szCs w:val="30"/>
          <w:rtl w:val="0"/>
          <w:lang w:val="en-US"/>
        </w:rPr>
        <w:t xml:space="preserve">, Opera Holland Park, </w:t>
      </w:r>
      <w:r>
        <w:rPr>
          <w:i w:val="1"/>
          <w:iCs w:val="1"/>
          <w:sz w:val="30"/>
          <w:szCs w:val="30"/>
          <w:rtl w:val="0"/>
          <w:lang w:val="en-US"/>
        </w:rPr>
        <w:t xml:space="preserve">The Enchanted Pig; </w:t>
      </w:r>
      <w:r>
        <w:rPr>
          <w:sz w:val="30"/>
          <w:szCs w:val="30"/>
          <w:rtl w:val="0"/>
        </w:rPr>
        <w:t xml:space="preserve">ROH2, </w:t>
      </w:r>
      <w:r>
        <w:rPr>
          <w:i w:val="1"/>
          <w:iCs w:val="1"/>
          <w:sz w:val="30"/>
          <w:szCs w:val="30"/>
          <w:rtl w:val="0"/>
          <w:lang w:val="it-IT"/>
        </w:rPr>
        <w:t>Don Pasquale</w:t>
      </w:r>
      <w:r>
        <w:rPr>
          <w:sz w:val="30"/>
          <w:szCs w:val="30"/>
          <w:rtl w:val="0"/>
          <w:lang w:val="en-US"/>
        </w:rPr>
        <w:t xml:space="preserve">; ETO and </w:t>
      </w:r>
      <w:r>
        <w:rPr>
          <w:i w:val="1"/>
          <w:iCs w:val="1"/>
          <w:sz w:val="30"/>
          <w:szCs w:val="30"/>
          <w:rtl w:val="0"/>
          <w:lang w:val="nl-NL"/>
        </w:rPr>
        <w:t xml:space="preserve">Street Scene, </w:t>
      </w:r>
      <w:r>
        <w:rPr>
          <w:sz w:val="30"/>
          <w:szCs w:val="30"/>
          <w:rtl w:val="0"/>
        </w:rPr>
        <w:t>Ch</w:t>
      </w:r>
      <w:r>
        <w:rPr>
          <w:sz w:val="30"/>
          <w:szCs w:val="30"/>
          <w:rtl w:val="0"/>
        </w:rPr>
        <w:t>â</w:t>
      </w:r>
      <w:r>
        <w:rPr>
          <w:sz w:val="30"/>
          <w:szCs w:val="30"/>
          <w:rtl w:val="0"/>
          <w:lang w:val="en-US"/>
        </w:rPr>
        <w:t>talet, &amp; Liceu, Barcelona. Coaching credits include Glyndebourne Academy and Royal College Of Music.</w:t>
      </w:r>
    </w:p>
    <w:p>
      <w:pPr>
        <w:pStyle w:val="Body"/>
        <w:rPr>
          <w:sz w:val="30"/>
          <w:szCs w:val="30"/>
        </w:rPr>
      </w:pPr>
    </w:p>
    <w:p>
      <w:pPr>
        <w:pStyle w:val="Body"/>
        <w:rPr>
          <w:sz w:val="30"/>
          <w:szCs w:val="30"/>
        </w:rPr>
      </w:pPr>
      <w:r>
        <w:rPr>
          <w:sz w:val="30"/>
          <w:szCs w:val="30"/>
          <w:rtl w:val="0"/>
          <w:lang w:val="en-US"/>
        </w:rPr>
        <w:t>As conductor, credits include a recording of Handel Arias and Cantatas with Emma Dogliani and the London Mozart Players. Last year he was Musical Director for ANON, Errollyn Wallen</w:t>
      </w:r>
      <w:r>
        <w:rPr>
          <w:sz w:val="30"/>
          <w:szCs w:val="30"/>
          <w:rtl w:val="0"/>
          <w:lang w:val="fr-FR"/>
        </w:rPr>
        <w:t>’</w:t>
      </w:r>
      <w:r>
        <w:rPr>
          <w:sz w:val="30"/>
          <w:szCs w:val="30"/>
          <w:rtl w:val="0"/>
          <w:lang w:val="en-US"/>
        </w:rPr>
        <w:t>s new opera for Welsh National Opera, with recent performances at the T</w:t>
      </w:r>
      <w:r>
        <w:rPr>
          <w:sz w:val="30"/>
          <w:szCs w:val="30"/>
          <w:rtl w:val="0"/>
          <w:lang w:val="fr-FR"/>
        </w:rPr>
        <w:t>ê</w:t>
      </w:r>
      <w:r>
        <w:rPr>
          <w:sz w:val="30"/>
          <w:szCs w:val="30"/>
          <w:rtl w:val="0"/>
        </w:rPr>
        <w:t>te a T</w:t>
      </w:r>
      <w:r>
        <w:rPr>
          <w:sz w:val="30"/>
          <w:szCs w:val="30"/>
          <w:rtl w:val="0"/>
          <w:lang w:val="fr-FR"/>
        </w:rPr>
        <w:t>ê</w:t>
      </w:r>
      <w:r>
        <w:rPr>
          <w:sz w:val="30"/>
          <w:szCs w:val="30"/>
          <w:rtl w:val="0"/>
        </w:rPr>
        <w:t xml:space="preserve">te opera Festival. </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wiss 721 Light B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Swiss 721 Light BT" w:cs="Swiss 721 Light BT" w:hAnsi="Swiss 721 Light BT" w:eastAsia="Swiss 721 Light BT"/>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