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Arial" w:hAnsi="Arial"/>
          <w:sz w:val="30"/>
          <w:szCs w:val="30"/>
          <w:rtl w:val="0"/>
        </w:rPr>
      </w:pPr>
      <w:r>
        <w:rPr>
          <w:rFonts w:ascii="Arial" w:hAnsi="Arial"/>
          <w:sz w:val="30"/>
          <w:szCs w:val="30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406400</wp:posOffset>
            </wp:positionV>
            <wp:extent cx="2857500" cy="28575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ind w:left="0" w:right="0" w:firstLine="0"/>
        <w:jc w:val="left"/>
        <w:rPr>
          <w:rFonts w:ascii="Arial" w:hAnsi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hAnsi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hAnsi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hAnsi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  <w:r>
        <w:rPr>
          <w:rFonts w:ascii="Arial" w:hAnsi="Arial"/>
          <w:sz w:val="30"/>
          <w:szCs w:val="30"/>
          <w:rtl w:val="0"/>
          <w:lang w:val="en-US"/>
        </w:rPr>
        <w:t>Benjamin Hamilton Translator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Arial" w:hAnsi="Arial"/>
          <w:sz w:val="30"/>
          <w:szCs w:val="30"/>
          <w:rtl w:val="0"/>
          <w:lang w:val="en-US"/>
        </w:rPr>
        <w:t>As a translator and conductor of opera, Benjamin Hamilton believes in bringing the artform to its audience in as digestible a form as possible - whether that is a traditional literal translation or a trans-adaptation!</w:t>
      </w:r>
      <w:r>
        <w:rPr>
          <w:rFonts w:ascii="Arial" w:hAnsi="Arial" w:hint="default"/>
          <w:sz w:val="30"/>
          <w:szCs w:val="30"/>
          <w:rtl w:val="0"/>
        </w:rPr>
        <w:t xml:space="preserve">  </w:t>
      </w:r>
      <w:r>
        <w:rPr>
          <w:rFonts w:ascii="Arial" w:hAnsi="Arial"/>
          <w:sz w:val="30"/>
          <w:szCs w:val="30"/>
          <w:rtl w:val="0"/>
          <w:lang w:val="en-US"/>
        </w:rPr>
        <w:t xml:space="preserve">He trained in translation with the inimitable Kit Hesketh-Harvey (of Kit and the Widow fame) and in conducting under Paul McGrath (English Touring Opera) and Mark Heron (Royal Northern College of Music). </w:t>
      </w:r>
      <w:r>
        <w:rPr>
          <w:rFonts w:ascii="Arial" w:hAnsi="Arial" w:hint="default"/>
          <w:sz w:val="30"/>
          <w:szCs w:val="3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sz w:val="30"/>
          <w:szCs w:val="30"/>
          <w:rtl w:val="0"/>
          <w:lang w:val="en-US"/>
        </w:rPr>
        <w:t>Benjamin has written nine English performance translations (and a trio of surtitles) and aims always to take account of the level of adaptation sought by the producer and director.</w:t>
      </w:r>
      <w:r>
        <w:rPr>
          <w:rFonts w:ascii="Arial" w:hAnsi="Arial" w:hint="default"/>
          <w:sz w:val="30"/>
          <w:szCs w:val="30"/>
          <w:rtl w:val="0"/>
        </w:rPr>
        <w:t xml:space="preserve">  </w:t>
      </w:r>
      <w:r>
        <w:rPr>
          <w:rFonts w:ascii="Arial" w:hAnsi="Arial"/>
          <w:sz w:val="30"/>
          <w:szCs w:val="30"/>
          <w:rtl w:val="0"/>
          <w:lang w:val="en-US"/>
        </w:rPr>
        <w:t xml:space="preserve">Of particular note are his trio of translations for Warwick Arts Centre: Carmen, a traditional literal translation; Hansel and Gretel, a resetting of the story to modern Roma-gypsy circus (complete with a circus ringmaster replacing the witch), yet adhering closely to the original text; and a </w:t>
      </w:r>
      <w:r>
        <w:rPr>
          <w:rFonts w:ascii="Arial" w:hAnsi="Arial" w:hint="default"/>
          <w:sz w:val="30"/>
          <w:szCs w:val="30"/>
          <w:rtl w:val="0"/>
        </w:rPr>
        <w:t>‘</w:t>
      </w:r>
      <w:r>
        <w:rPr>
          <w:rFonts w:ascii="Arial" w:hAnsi="Arial"/>
          <w:sz w:val="30"/>
          <w:szCs w:val="30"/>
          <w:rtl w:val="0"/>
          <w:lang w:val="en-US"/>
        </w:rPr>
        <w:t>The Only Way is Essex</w:t>
      </w:r>
      <w:r>
        <w:rPr>
          <w:rFonts w:ascii="Arial" w:hAnsi="Arial" w:hint="default"/>
          <w:sz w:val="30"/>
          <w:szCs w:val="30"/>
          <w:rtl w:val="0"/>
          <w:lang w:val="fr-FR"/>
        </w:rPr>
        <w:t xml:space="preserve">’ </w:t>
      </w:r>
      <w:r>
        <w:rPr>
          <w:rFonts w:ascii="Arial" w:hAnsi="Arial"/>
          <w:sz w:val="30"/>
          <w:szCs w:val="30"/>
          <w:rtl w:val="0"/>
          <w:lang w:val="en-US"/>
        </w:rPr>
        <w:t>trans-adaptation of Rossini</w:t>
      </w:r>
      <w:r>
        <w:rPr>
          <w:rFonts w:ascii="Arial" w:hAnsi="Arial" w:hint="default"/>
          <w:sz w:val="30"/>
          <w:szCs w:val="30"/>
          <w:rtl w:val="0"/>
          <w:lang w:val="fr-FR"/>
        </w:rPr>
        <w:t>’</w:t>
      </w:r>
      <w:r>
        <w:rPr>
          <w:rFonts w:ascii="Arial" w:hAnsi="Arial"/>
          <w:sz w:val="30"/>
          <w:szCs w:val="30"/>
          <w:rtl w:val="0"/>
          <w:lang w:val="en-US"/>
        </w:rPr>
        <w:t xml:space="preserve">s La Cenerentola complete with Gok Wan fairy-godfather and oodles of fake tan! More recently he has written a </w:t>
      </w:r>
      <w:r>
        <w:rPr>
          <w:rFonts w:ascii="Arial" w:hAnsi="Arial" w:hint="default"/>
          <w:sz w:val="30"/>
          <w:szCs w:val="30"/>
          <w:rtl w:val="0"/>
        </w:rPr>
        <w:t>“</w:t>
      </w:r>
      <w:r>
        <w:rPr>
          <w:rFonts w:ascii="Arial" w:hAnsi="Arial"/>
          <w:sz w:val="30"/>
          <w:szCs w:val="30"/>
          <w:rtl w:val="0"/>
          <w:lang w:val="en-US"/>
        </w:rPr>
        <w:t>smart, funny and beautiful</w:t>
      </w:r>
      <w:r>
        <w:rPr>
          <w:rFonts w:ascii="Arial" w:hAnsi="Arial" w:hint="default"/>
          <w:sz w:val="30"/>
          <w:szCs w:val="30"/>
          <w:rtl w:val="0"/>
        </w:rPr>
        <w:t xml:space="preserve">” </w:t>
      </w:r>
      <w:r>
        <w:rPr>
          <w:rFonts w:ascii="Arial" w:hAnsi="Arial"/>
          <w:sz w:val="30"/>
          <w:szCs w:val="30"/>
          <w:rtl w:val="0"/>
          <w:lang w:val="en-US"/>
        </w:rPr>
        <w:t xml:space="preserve">translation for the Belgrade Theatre and an </w:t>
      </w:r>
      <w:r>
        <w:rPr>
          <w:rFonts w:ascii="Arial" w:hAnsi="Arial" w:hint="default"/>
          <w:sz w:val="30"/>
          <w:szCs w:val="30"/>
          <w:rtl w:val="0"/>
        </w:rPr>
        <w:t>“</w:t>
      </w:r>
      <w:r>
        <w:rPr>
          <w:rFonts w:ascii="Arial" w:hAnsi="Arial"/>
          <w:sz w:val="30"/>
          <w:szCs w:val="30"/>
          <w:rtl w:val="0"/>
          <w:lang w:val="en-US"/>
        </w:rPr>
        <w:t>unnervingly realistic</w:t>
      </w:r>
      <w:r>
        <w:rPr>
          <w:rFonts w:ascii="Arial" w:hAnsi="Arial" w:hint="default"/>
          <w:sz w:val="30"/>
          <w:szCs w:val="30"/>
          <w:rtl w:val="0"/>
        </w:rPr>
        <w:t xml:space="preserve">” </w:t>
      </w:r>
      <w:r>
        <w:rPr>
          <w:rFonts w:ascii="Arial" w:hAnsi="Arial"/>
          <w:sz w:val="30"/>
          <w:szCs w:val="30"/>
          <w:rtl w:val="0"/>
        </w:rPr>
        <w:t xml:space="preserve">yet </w:t>
      </w:r>
      <w:r>
        <w:rPr>
          <w:rFonts w:ascii="Arial" w:hAnsi="Arial" w:hint="default"/>
          <w:sz w:val="30"/>
          <w:szCs w:val="30"/>
          <w:rtl w:val="0"/>
        </w:rPr>
        <w:t>“</w:t>
      </w:r>
      <w:r>
        <w:rPr>
          <w:rFonts w:ascii="Arial" w:hAnsi="Arial"/>
          <w:sz w:val="30"/>
          <w:szCs w:val="30"/>
          <w:rtl w:val="0"/>
          <w:lang w:val="en-US"/>
        </w:rPr>
        <w:t>sharp, witty</w:t>
      </w:r>
      <w:r>
        <w:rPr>
          <w:rFonts w:ascii="Arial" w:hAnsi="Arial" w:hint="default"/>
          <w:sz w:val="30"/>
          <w:szCs w:val="30"/>
          <w:rtl w:val="0"/>
        </w:rPr>
        <w:t>” ‘</w:t>
      </w:r>
      <w:r>
        <w:rPr>
          <w:rFonts w:ascii="Arial" w:hAnsi="Arial"/>
          <w:sz w:val="30"/>
          <w:szCs w:val="30"/>
          <w:rtl w:val="0"/>
        </w:rPr>
        <w:t>Oxford</w:t>
      </w:r>
      <w:r>
        <w:rPr>
          <w:rFonts w:ascii="Arial" w:hAnsi="Arial" w:hint="default"/>
          <w:sz w:val="30"/>
          <w:szCs w:val="30"/>
          <w:rtl w:val="0"/>
          <w:lang w:val="fr-FR"/>
        </w:rPr>
        <w:t xml:space="preserve">’ </w:t>
      </w:r>
      <w:r>
        <w:rPr>
          <w:rFonts w:ascii="Arial" w:hAnsi="Arial"/>
          <w:sz w:val="30"/>
          <w:szCs w:val="30"/>
          <w:rtl w:val="0"/>
          <w:lang w:val="en-US"/>
        </w:rPr>
        <w:t xml:space="preserve">translation of Don Giovanni for Hampstead Garden Opera, complete with a </w:t>
      </w:r>
      <w:r>
        <w:rPr>
          <w:rFonts w:ascii="Arial" w:hAnsi="Arial" w:hint="default"/>
          <w:sz w:val="30"/>
          <w:szCs w:val="30"/>
          <w:rtl w:val="0"/>
        </w:rPr>
        <w:t>‘</w:t>
      </w:r>
      <w:r>
        <w:rPr>
          <w:rFonts w:ascii="Arial" w:hAnsi="Arial"/>
          <w:sz w:val="30"/>
          <w:szCs w:val="30"/>
          <w:rtl w:val="0"/>
        </w:rPr>
        <w:t>Tinder-aria</w:t>
      </w:r>
      <w:r>
        <w:rPr>
          <w:rFonts w:ascii="Arial" w:hAnsi="Arial" w:hint="default"/>
          <w:sz w:val="30"/>
          <w:szCs w:val="30"/>
          <w:rtl w:val="0"/>
          <w:lang w:val="fr-FR"/>
        </w:rPr>
        <w:t xml:space="preserve">’ </w:t>
      </w:r>
      <w:r>
        <w:rPr>
          <w:rFonts w:ascii="Arial" w:hAnsi="Arial"/>
          <w:sz w:val="30"/>
          <w:szCs w:val="30"/>
          <w:rtl w:val="0"/>
          <w:lang w:val="en-US"/>
        </w:rPr>
        <w:t>to update the sentiments of the ever-famous catalogue aria.  He looks forward to raising 'The Bat' out of Hackney...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